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993"/>
        <w:gridCol w:w="992"/>
        <w:gridCol w:w="5528"/>
        <w:gridCol w:w="3260"/>
        <w:gridCol w:w="2381"/>
        <w:gridCol w:w="281"/>
      </w:tblGrid>
      <w:tr w:rsidR="00332FE9" w:rsidRPr="00477A3E" w:rsidTr="00010797">
        <w:trPr>
          <w:trHeight w:val="297"/>
        </w:trPr>
        <w:tc>
          <w:tcPr>
            <w:tcW w:w="9776" w:type="dxa"/>
            <w:gridSpan w:val="7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592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010797">
        <w:trPr>
          <w:trHeight w:val="297"/>
        </w:trPr>
        <w:tc>
          <w:tcPr>
            <w:tcW w:w="32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GNATOLOGIA</w:t>
            </w:r>
          </w:p>
        </w:tc>
      </w:tr>
      <w:tr w:rsidR="00332FE9" w:rsidRPr="00A6065A" w:rsidTr="00010797">
        <w:trPr>
          <w:trHeight w:val="273"/>
        </w:trPr>
        <w:tc>
          <w:tcPr>
            <w:tcW w:w="3256" w:type="dxa"/>
            <w:gridSpan w:val="5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A92467" w:rsidP="001D32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Competenza chiave europea</w:t>
            </w:r>
          </w:p>
        </w:tc>
        <w:tc>
          <w:tcPr>
            <w:tcW w:w="1244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D61AF6" w:rsidP="001D3299">
            <w:pPr>
              <w:rPr>
                <w:sz w:val="28"/>
              </w:rPr>
            </w:pPr>
            <w:r>
              <w:rPr>
                <w:sz w:val="28"/>
              </w:rPr>
              <w:t>Imparare ad imparare; competenze civiche e sociali; spirito di iniziativa e imprenditorialità</w:t>
            </w:r>
          </w:p>
        </w:tc>
      </w:tr>
      <w:tr w:rsidR="003959B2" w:rsidRPr="00477A3E" w:rsidTr="003959B2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959B2" w:rsidRPr="00A6065A" w:rsidRDefault="003959B2" w:rsidP="001D3299">
            <w:pPr>
              <w:rPr>
                <w:sz w:val="28"/>
              </w:rPr>
            </w:pPr>
          </w:p>
        </w:tc>
        <w:tc>
          <w:tcPr>
            <w:tcW w:w="1701" w:type="dxa"/>
            <w:gridSpan w:val="3"/>
            <w:shd w:val="clear" w:color="auto" w:fill="E2EFD9" w:themeFill="accent6" w:themeFillTint="33"/>
          </w:tcPr>
          <w:p w:rsidR="003959B2" w:rsidRPr="00477A3E" w:rsidRDefault="003959B2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  <w:tc>
          <w:tcPr>
            <w:tcW w:w="1985" w:type="dxa"/>
            <w:gridSpan w:val="2"/>
            <w:shd w:val="clear" w:color="auto" w:fill="E2EFD9" w:themeFill="accent6" w:themeFillTint="33"/>
          </w:tcPr>
          <w:p w:rsidR="003959B2" w:rsidRPr="00477A3E" w:rsidRDefault="003959B2" w:rsidP="00CD3BA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2° biennio</w:t>
            </w:r>
          </w:p>
        </w:tc>
        <w:tc>
          <w:tcPr>
            <w:tcW w:w="11450" w:type="dxa"/>
            <w:gridSpan w:val="4"/>
            <w:shd w:val="clear" w:color="auto" w:fill="92D050"/>
          </w:tcPr>
          <w:p w:rsidR="003959B2" w:rsidRPr="00477A3E" w:rsidRDefault="003959B2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010797" w:rsidRPr="00477A3E" w:rsidTr="003970DA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332FE9" w:rsidRPr="00A6065A" w:rsidRDefault="00332FE9" w:rsidP="00721298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:rsidR="00332FE9" w:rsidRDefault="00332FE9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specifiche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010797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332FE9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E0019C" w:rsidTr="003970DA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</w:tc>
        <w:tc>
          <w:tcPr>
            <w:tcW w:w="567" w:type="dxa"/>
          </w:tcPr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  <w:p w:rsidR="00332FE9" w:rsidRDefault="00332FE9" w:rsidP="001D3299"/>
        </w:tc>
        <w:tc>
          <w:tcPr>
            <w:tcW w:w="567" w:type="dxa"/>
          </w:tcPr>
          <w:p w:rsidR="00332FE9" w:rsidRDefault="00332FE9" w:rsidP="001D3299"/>
        </w:tc>
        <w:tc>
          <w:tcPr>
            <w:tcW w:w="567" w:type="dxa"/>
          </w:tcPr>
          <w:p w:rsidR="00332FE9" w:rsidRDefault="00332FE9" w:rsidP="001D3299"/>
        </w:tc>
        <w:tc>
          <w:tcPr>
            <w:tcW w:w="993" w:type="dxa"/>
          </w:tcPr>
          <w:p w:rsidR="00964C61" w:rsidRPr="00964C61" w:rsidRDefault="00964C61" w:rsidP="00964C61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2FE9" w:rsidRDefault="00332FE9" w:rsidP="001D3299"/>
        </w:tc>
        <w:tc>
          <w:tcPr>
            <w:tcW w:w="992" w:type="dxa"/>
            <w:tcBorders>
              <w:top w:val="single" w:sz="4" w:space="0" w:color="auto"/>
            </w:tcBorders>
          </w:tcPr>
          <w:p w:rsidR="006B77BE" w:rsidRPr="006B77BE" w:rsidRDefault="006B77BE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6B77BE" w:rsidRDefault="006B77BE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6B77BE" w:rsidRDefault="006B77BE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6B77BE" w:rsidRDefault="006B77BE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/>
        </w:tc>
        <w:tc>
          <w:tcPr>
            <w:tcW w:w="5528" w:type="dxa"/>
            <w:tcBorders>
              <w:top w:val="single" w:sz="4" w:space="0" w:color="auto"/>
            </w:tcBorders>
          </w:tcPr>
          <w:p w:rsidR="0079006A" w:rsidRDefault="0079006A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Saper classificare la fisiologia dei tessuti dentali, </w:t>
            </w:r>
            <w:r w:rsidR="004A4900">
              <w:rPr>
                <w:rFonts w:ascii="Times New Roman" w:eastAsia="Calibri" w:hAnsi="Times New Roman" w:cs="Times New Roman"/>
                <w:sz w:val="24"/>
                <w:szCs w:val="24"/>
              </w:rPr>
              <w:t>le fasi dell’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istogenesi dentale, </w:t>
            </w:r>
            <w:r w:rsidR="004A4900">
              <w:rPr>
                <w:rFonts w:ascii="Times New Roman" w:eastAsia="Calibri" w:hAnsi="Times New Roman" w:cs="Times New Roman"/>
                <w:sz w:val="24"/>
                <w:szCs w:val="24"/>
              </w:rPr>
              <w:t>le fasi dell’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odontogenesi e saper individuare le c</w:t>
            </w:r>
            <w:r w:rsidR="003970DA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use del riassorbimento osseo appl</w:t>
            </w:r>
            <w:r w:rsidR="003970DA">
              <w:rPr>
                <w:rFonts w:ascii="Times New Roman" w:eastAsia="Calibri" w:hAnsi="Times New Roman" w:cs="Times New Roman"/>
                <w:sz w:val="24"/>
                <w:szCs w:val="24"/>
              </w:rPr>
              <w:t>icandole alle patologie del parodo</w:t>
            </w:r>
            <w:r w:rsidR="004A4900">
              <w:rPr>
                <w:rFonts w:ascii="Times New Roman" w:eastAsia="Calibri" w:hAnsi="Times New Roman" w:cs="Times New Roman"/>
                <w:sz w:val="24"/>
                <w:szCs w:val="24"/>
              </w:rPr>
              <w:t>nto o all’uso di protesi</w:t>
            </w:r>
          </w:p>
          <w:p w:rsidR="003959B2" w:rsidRDefault="003959B2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Sapere discriminare il significato di malattia, fattori eziologici</w:t>
            </w:r>
            <w:r w:rsidR="003970DA">
              <w:rPr>
                <w:rFonts w:ascii="Times New Roman" w:eastAsia="Calibri" w:hAnsi="Times New Roman" w:cs="Times New Roman"/>
                <w:sz w:val="24"/>
                <w:szCs w:val="24"/>
              </w:rPr>
              <w:t>, diagnosi, segni e sintomi e flogosi</w:t>
            </w:r>
          </w:p>
          <w:p w:rsidR="003970DA" w:rsidRDefault="003970DA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individuare le principali patologie del cavo orale.</w:t>
            </w:r>
          </w:p>
          <w:p w:rsidR="003959B2" w:rsidRDefault="003959B2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59B2" w:rsidRDefault="003959B2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59B2" w:rsidRDefault="003959B2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59B2" w:rsidRDefault="009B6570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Saper individuare le corrette norme igieniche associate allo stile di vita per prevenire le principali patologie infiammatorie</w:t>
            </w:r>
          </w:p>
          <w:p w:rsidR="003959B2" w:rsidRDefault="003959B2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570" w:rsidRDefault="009B6570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7008" w:rsidRPr="00D67008" w:rsidRDefault="00010797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u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tilizzare le conoscenze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anatomia e biomeccanica dell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’apparato</w:t>
            </w:r>
            <w:r w:rsidR="00E001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700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tomatognatico</w:t>
            </w:r>
            <w:proofErr w:type="spellEnd"/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nella individuazione delle soluzioni protesiche</w:t>
            </w:r>
          </w:p>
          <w:p w:rsidR="00D67008" w:rsidRPr="00D67008" w:rsidRDefault="00010797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i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ndividuare ed </w:t>
            </w:r>
            <w:proofErr w:type="gramStart"/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evidenziare  i</w:t>
            </w:r>
            <w:proofErr w:type="gramEnd"/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contatti occlusali</w:t>
            </w:r>
          </w:p>
          <w:p w:rsidR="00D67008" w:rsidRPr="00D67008" w:rsidRDefault="00010797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d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escrivere e classificare i vari tipi di articolatori rispetto alla realizzazione del manufatto protesico</w:t>
            </w:r>
          </w:p>
          <w:p w:rsidR="00D67008" w:rsidRPr="00D67008" w:rsidRDefault="00010797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c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lassificare le protesi in relazione alla riabilitazione della funzionalità dell’apparato</w:t>
            </w:r>
          </w:p>
          <w:p w:rsidR="00D67008" w:rsidRPr="00D67008" w:rsidRDefault="00010797" w:rsidP="00D67008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Saper i</w:t>
            </w:r>
            <w:r w:rsidR="00D67008" w:rsidRPr="00D67008">
              <w:rPr>
                <w:rFonts w:ascii="Times New Roman" w:eastAsia="Calibri" w:hAnsi="Times New Roman" w:cs="Times New Roman"/>
                <w:sz w:val="24"/>
                <w:szCs w:val="24"/>
              </w:rPr>
              <w:t>ndividuare le soluzioni protesiche più idonee</w:t>
            </w:r>
          </w:p>
          <w:p w:rsidR="00D67008" w:rsidRPr="00D67008" w:rsidRDefault="00510FEF" w:rsidP="00A92467">
            <w:pPr>
              <w:suppressAutoHyphens/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EF">
              <w:rPr>
                <w:rFonts w:ascii="Times New Roman" w:eastAsia="Calibri" w:hAnsi="Times New Roman" w:cs="Times New Roman"/>
                <w:sz w:val="24"/>
                <w:szCs w:val="24"/>
              </w:rPr>
              <w:t>Operare nel rispetto delle norme relative alla sicurezza ambientale e della tutela della salute</w:t>
            </w:r>
          </w:p>
          <w:p w:rsidR="00332FE9" w:rsidRDefault="00332FE9" w:rsidP="001D3299"/>
        </w:tc>
        <w:tc>
          <w:tcPr>
            <w:tcW w:w="3260" w:type="dxa"/>
            <w:tcBorders>
              <w:top w:val="single" w:sz="4" w:space="0" w:color="auto"/>
            </w:tcBorders>
          </w:tcPr>
          <w:p w:rsidR="003970DA" w:rsidRPr="003970DA" w:rsidRDefault="003970DA" w:rsidP="003970DA">
            <w:pPr>
              <w:pStyle w:val="Paragrafoelenco"/>
              <w:numPr>
                <w:ilvl w:val="0"/>
                <w:numId w:val="1"/>
              </w:num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70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Istogenesi dentale e odontogenesi</w:t>
            </w:r>
          </w:p>
          <w:p w:rsidR="003970DA" w:rsidRPr="003D143A" w:rsidRDefault="003D143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3D143A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(</w:t>
            </w:r>
            <w:proofErr w:type="gramStart"/>
            <w:r w:rsidRPr="003D143A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periodo</w:t>
            </w:r>
            <w:proofErr w:type="gramEnd"/>
            <w:r w:rsidRPr="003D143A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: settembre-ottobre)</w:t>
            </w:r>
          </w:p>
          <w:p w:rsidR="003970DA" w:rsidRDefault="003970D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0DA" w:rsidRDefault="003970D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3B6A" w:rsidRDefault="00E03B6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3B6A" w:rsidRDefault="00E03B6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3B6A" w:rsidRDefault="00E03B6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0855" w:rsidRDefault="00980855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3B6A" w:rsidRDefault="00E03B6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570" w:rsidRPr="00E03B6A" w:rsidRDefault="00CB7168" w:rsidP="00E03B6A">
            <w:pPr>
              <w:pStyle w:val="Paragrafoelenco"/>
              <w:numPr>
                <w:ilvl w:val="0"/>
                <w:numId w:val="1"/>
              </w:num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Patologie del cavo orale</w:t>
            </w:r>
          </w:p>
          <w:p w:rsidR="009B6570" w:rsidRDefault="009B6570" w:rsidP="009B6570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Patologie a carico del tessuto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dentale;</w:t>
            </w:r>
          </w:p>
          <w:p w:rsidR="009B6570" w:rsidRDefault="009B6570" w:rsidP="009B6570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patologia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paradontale;</w:t>
            </w:r>
          </w:p>
          <w:p w:rsidR="009B6570" w:rsidRDefault="009B6570" w:rsidP="009B6570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placca dentaria;</w:t>
            </w:r>
          </w:p>
          <w:p w:rsidR="009B6570" w:rsidRDefault="009B6570" w:rsidP="009B6570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parafunzioni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B6570" w:rsidRPr="009B6570" w:rsidRDefault="009B6570" w:rsidP="009B6570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patologia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articolare</w:t>
            </w:r>
          </w:p>
          <w:p w:rsidR="00CB7168" w:rsidRPr="00CB7168" w:rsidRDefault="00CB7168" w:rsidP="00CB7168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970DA" w:rsidRDefault="00CB7168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Periodo: (novembre –dicembre)</w:t>
            </w:r>
          </w:p>
          <w:p w:rsidR="00CB7168" w:rsidRPr="00CB7168" w:rsidRDefault="00CB7168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</w:p>
          <w:p w:rsidR="00E03B6A" w:rsidRDefault="00E03B6A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3B6A" w:rsidRPr="00980855" w:rsidRDefault="00CB7168" w:rsidP="00E03B6A">
            <w:pPr>
              <w:pStyle w:val="Paragrafoelenco"/>
              <w:numPr>
                <w:ilvl w:val="0"/>
                <w:numId w:val="1"/>
              </w:num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Biomeccanica della protesi mobile totale</w:t>
            </w:r>
          </w:p>
          <w:p w:rsidR="00980855" w:rsidRDefault="00980855" w:rsidP="00980855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Periodo</w:t>
            </w:r>
            <w:r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: (gennaio</w:t>
            </w:r>
            <w:r w:rsidRPr="00CB7168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)</w:t>
            </w:r>
          </w:p>
          <w:p w:rsidR="00CB7168" w:rsidRPr="00980855" w:rsidRDefault="00CB7168" w:rsidP="00980855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980855" w:rsidRDefault="006B77BE" w:rsidP="00980855">
            <w:pPr>
              <w:pStyle w:val="Paragrafoelenco"/>
              <w:numPr>
                <w:ilvl w:val="0"/>
                <w:numId w:val="1"/>
              </w:numPr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</w:t>
            </w:r>
            <w:r w:rsidR="00CB7168"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rotesi mobile parziale</w:t>
            </w:r>
          </w:p>
          <w:p w:rsidR="00E03B6A" w:rsidRPr="00980855" w:rsidRDefault="00E03B6A" w:rsidP="00980855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980855" w:rsidRDefault="00CB7168" w:rsidP="00E03B6A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Protesi fissa </w:t>
            </w:r>
          </w:p>
          <w:p w:rsidR="00E03B6A" w:rsidRPr="00E03B6A" w:rsidRDefault="00E03B6A" w:rsidP="00E03B6A">
            <w:pPr>
              <w:pStyle w:val="Paragrafoelenc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7168" w:rsidRPr="00980855" w:rsidRDefault="00CB7168" w:rsidP="00E03B6A">
            <w:pPr>
              <w:pStyle w:val="Paragrafoelenco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Protesi a supporto </w:t>
            </w:r>
            <w:proofErr w:type="spellStart"/>
            <w:r w:rsidRPr="00980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implantare</w:t>
            </w:r>
            <w:proofErr w:type="spellEnd"/>
          </w:p>
          <w:p w:rsidR="00E03B6A" w:rsidRPr="00E03B6A" w:rsidRDefault="00E03B6A" w:rsidP="00E03B6A">
            <w:pPr>
              <w:pStyle w:val="Paragrafoelenc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Pr="006B77BE" w:rsidRDefault="00A92467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Patologie da protesi </w:t>
            </w:r>
            <w:r w:rsidR="006B77BE"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incongrue</w:t>
            </w:r>
          </w:p>
          <w:p w:rsidR="006B77BE" w:rsidRPr="006B77BE" w:rsidRDefault="006B77BE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Patologie professionali dell’odontotecnico</w:t>
            </w:r>
          </w:p>
          <w:p w:rsidR="006B77BE" w:rsidRPr="006B77BE" w:rsidRDefault="00E0019C" w:rsidP="006B77BE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Prescrizione medica </w:t>
            </w:r>
            <w:r w:rsidR="006B77BE"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e lessico di settore</w:t>
            </w:r>
          </w:p>
          <w:p w:rsidR="006B77BE" w:rsidRPr="00980855" w:rsidRDefault="00980855" w:rsidP="006B77BE">
            <w:pPr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80855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(</w:t>
            </w:r>
            <w:proofErr w:type="spellStart"/>
            <w:r w:rsidRPr="00980855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periodo:</w:t>
            </w:r>
            <w:r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secondo</w:t>
            </w:r>
            <w:proofErr w:type="spellEnd"/>
            <w:r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80855"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quadrimestre</w:t>
            </w:r>
            <w:r>
              <w:rPr>
                <w:rFonts w:ascii="Times New Roman" w:eastAsia="Calibri" w:hAnsi="Times New Roman" w:cs="Times New Roman"/>
                <w:color w:val="1F3864" w:themeColor="accent5" w:themeShade="80"/>
                <w:sz w:val="24"/>
                <w:szCs w:val="24"/>
              </w:rPr>
              <w:t>)</w:t>
            </w: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77BE" w:rsidRDefault="006B77BE" w:rsidP="006B77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2FE9" w:rsidRDefault="00332FE9" w:rsidP="001D3299"/>
        </w:tc>
        <w:tc>
          <w:tcPr>
            <w:tcW w:w="2662" w:type="dxa"/>
            <w:gridSpan w:val="2"/>
            <w:tcBorders>
              <w:top w:val="single" w:sz="4" w:space="0" w:color="auto"/>
            </w:tcBorders>
          </w:tcPr>
          <w:p w:rsidR="003970DA" w:rsidRDefault="003970DA" w:rsidP="003970DA">
            <w:pPr>
              <w:pStyle w:val="Paragrafoelenco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0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Individuare le patologie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dovute ad anomalie della formazione della lamina dentale.</w:t>
            </w:r>
          </w:p>
          <w:p w:rsidR="003970DA" w:rsidRDefault="003970DA" w:rsidP="003970DA">
            <w:pPr>
              <w:pStyle w:val="Paragrafoelenc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0DA" w:rsidRPr="003970DA" w:rsidRDefault="003970DA" w:rsidP="003970DA">
            <w:pPr>
              <w:pStyle w:val="Paragrafoelenc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Descrivere le p</w:t>
            </w:r>
            <w:r w:rsid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atologie da </w:t>
            </w:r>
            <w:proofErr w:type="gramStart"/>
            <w:r w:rsid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riassorbimento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osseo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70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970DA" w:rsidRDefault="003970DA" w:rsidP="001D3299"/>
          <w:p w:rsidR="003970DA" w:rsidRDefault="003970DA" w:rsidP="001D3299"/>
          <w:p w:rsidR="003970DA" w:rsidRDefault="003970DA" w:rsidP="001D3299"/>
          <w:p w:rsidR="00980855" w:rsidRDefault="00980855" w:rsidP="001D3299"/>
          <w:p w:rsidR="00980855" w:rsidRDefault="00980855" w:rsidP="001D3299"/>
          <w:p w:rsidR="00980855" w:rsidRDefault="00980855" w:rsidP="001D3299"/>
          <w:p w:rsidR="00980855" w:rsidRDefault="00980855" w:rsidP="001D3299"/>
          <w:p w:rsidR="00980855" w:rsidRDefault="00980855" w:rsidP="001D3299"/>
          <w:p w:rsidR="00980855" w:rsidRDefault="00980855" w:rsidP="001D3299"/>
          <w:p w:rsidR="00980855" w:rsidRDefault="00980855" w:rsidP="001D3299"/>
          <w:p w:rsidR="009B6570" w:rsidRDefault="009B6570" w:rsidP="009B6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  <w:p w:rsidR="003970DA" w:rsidRPr="009B6570" w:rsidRDefault="009B6570" w:rsidP="009B6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Descrivere la carie</w:t>
            </w:r>
          </w:p>
          <w:p w:rsidR="009B6570" w:rsidRPr="009B6570" w:rsidRDefault="009B6570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escrivere</w:t>
            </w:r>
            <w:proofErr w:type="gramEnd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le </w:t>
            </w:r>
            <w:proofErr w:type="spellStart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paradontopatie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3970DA" w:rsidRDefault="009B6570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descivere</w:t>
            </w:r>
            <w:proofErr w:type="spellEnd"/>
            <w:proofErr w:type="gramEnd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ils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erramento, digrignamento e </w:t>
            </w:r>
            <w:proofErr w:type="spellStart"/>
            <w:r w:rsidRPr="009B6570">
              <w:rPr>
                <w:rFonts w:ascii="Times New Roman" w:eastAsia="Calibri" w:hAnsi="Times New Roman" w:cs="Times New Roman"/>
                <w:sz w:val="24"/>
                <w:szCs w:val="24"/>
              </w:rPr>
              <w:t>bruxismo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B6570" w:rsidRPr="009B6570" w:rsidRDefault="009B6570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70DA" w:rsidRDefault="003970DA" w:rsidP="001D3299"/>
          <w:p w:rsidR="003970DA" w:rsidRDefault="003970DA" w:rsidP="001D3299"/>
          <w:p w:rsidR="003970DA" w:rsidRDefault="003970DA" w:rsidP="001D3299"/>
          <w:p w:rsidR="003970DA" w:rsidRDefault="003970DA" w:rsidP="001D3299"/>
          <w:p w:rsidR="009B6570" w:rsidRDefault="009B6570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6570" w:rsidRDefault="009B6570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2FE9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Descrivere diverse tipologie di protesi</w:t>
            </w: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Individuare le problematiche inerenti le patologie e proporre le soluzioni protesiche</w:t>
            </w: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Descrivere le patologie derivanti da protesi incongrue</w:t>
            </w: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Adottare comportamenti </w:t>
            </w:r>
            <w:proofErr w:type="gramStart"/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idonei  alla</w:t>
            </w:r>
            <w:proofErr w:type="gramEnd"/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prevenzione delle patologie e delle malattie professionali</w:t>
            </w: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Interpretare le prescrizioni mediche</w:t>
            </w: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D329D" w:rsidRPr="00CB7168" w:rsidRDefault="003D329D" w:rsidP="001D3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Comunicare con lo </w:t>
            </w:r>
            <w:proofErr w:type="gramStart"/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>l’odontoiatra  a</w:t>
            </w:r>
            <w:proofErr w:type="gramEnd"/>
            <w:r w:rsidRPr="00CB7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fini professionali</w:t>
            </w:r>
          </w:p>
          <w:p w:rsidR="003D329D" w:rsidRDefault="003D329D" w:rsidP="001D3299"/>
          <w:p w:rsidR="003D329D" w:rsidRDefault="003D329D" w:rsidP="001D3299"/>
        </w:tc>
      </w:tr>
      <w:tr w:rsidR="00132124" w:rsidTr="00010797">
        <w:trPr>
          <w:cantSplit/>
          <w:trHeight w:val="1134"/>
        </w:trPr>
        <w:tc>
          <w:tcPr>
            <w:tcW w:w="562" w:type="dxa"/>
            <w:textDirection w:val="btLr"/>
          </w:tcPr>
          <w:p w:rsidR="00332FE9" w:rsidRPr="00132124" w:rsidRDefault="00A25CF1" w:rsidP="00132124">
            <w:pPr>
              <w:ind w:left="113" w:right="113"/>
              <w:rPr>
                <w:sz w:val="18"/>
              </w:rPr>
            </w:pPr>
            <w:r>
              <w:rPr>
                <w:b/>
                <w:sz w:val="18"/>
              </w:rPr>
              <w:lastRenderedPageBreak/>
              <w:t>Orizzo</w:t>
            </w:r>
            <w:r w:rsidR="00132124" w:rsidRPr="00132124">
              <w:rPr>
                <w:b/>
                <w:sz w:val="18"/>
              </w:rPr>
              <w:t>ntalità</w:t>
            </w:r>
          </w:p>
          <w:p w:rsidR="00332FE9" w:rsidRPr="00132124" w:rsidRDefault="00332FE9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1701" w:type="dxa"/>
            <w:gridSpan w:val="3"/>
          </w:tcPr>
          <w:p w:rsidR="00332FE9" w:rsidRDefault="00332FE9" w:rsidP="001D3299"/>
          <w:p w:rsidR="00332FE9" w:rsidRDefault="00332FE9" w:rsidP="001D3299">
            <w:pPr>
              <w:rPr>
                <w:b/>
              </w:rPr>
            </w:pPr>
          </w:p>
          <w:p w:rsidR="00132124" w:rsidRDefault="00132124" w:rsidP="001D3299">
            <w:pPr>
              <w:rPr>
                <w:b/>
              </w:rPr>
            </w:pPr>
          </w:p>
          <w:p w:rsidR="00132124" w:rsidRDefault="00132124" w:rsidP="001D3299">
            <w:pPr>
              <w:rPr>
                <w:b/>
              </w:rPr>
            </w:pPr>
          </w:p>
          <w:p w:rsidR="00132124" w:rsidRPr="004254B4" w:rsidRDefault="00132124" w:rsidP="001D3299">
            <w:pPr>
              <w:rPr>
                <w:b/>
              </w:rPr>
            </w:pPr>
          </w:p>
        </w:tc>
        <w:tc>
          <w:tcPr>
            <w:tcW w:w="13154" w:type="dxa"/>
            <w:gridSpan w:val="5"/>
          </w:tcPr>
          <w:p w:rsidR="00332FE9" w:rsidRPr="00D14357" w:rsidRDefault="00993B42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Rapporti con il territorio: ASP territoriale</w:t>
            </w:r>
          </w:p>
          <w:p w:rsidR="00332FE9" w:rsidRPr="00D14357" w:rsidRDefault="00332FE9"/>
          <w:p w:rsidR="00332FE9" w:rsidRDefault="00332FE9" w:rsidP="001D3299">
            <w:pPr>
              <w:rPr>
                <w:b/>
              </w:rPr>
            </w:pPr>
          </w:p>
          <w:p w:rsidR="00A25CF1" w:rsidRDefault="00A25CF1" w:rsidP="001D3299">
            <w:pPr>
              <w:rPr>
                <w:b/>
              </w:rPr>
            </w:pPr>
          </w:p>
          <w:p w:rsidR="00A25CF1" w:rsidRDefault="00A25CF1" w:rsidP="001D3299">
            <w:pPr>
              <w:rPr>
                <w:b/>
              </w:rPr>
            </w:pPr>
          </w:p>
          <w:p w:rsidR="00A25CF1" w:rsidRDefault="00A25CF1" w:rsidP="001D3299">
            <w:pPr>
              <w:rPr>
                <w:b/>
              </w:rPr>
            </w:pPr>
          </w:p>
          <w:p w:rsidR="00A25CF1" w:rsidRPr="004254B4" w:rsidRDefault="00A25CF1" w:rsidP="001D3299">
            <w:pPr>
              <w:rPr>
                <w:b/>
              </w:rPr>
            </w:pPr>
          </w:p>
        </w:tc>
        <w:tc>
          <w:tcPr>
            <w:tcW w:w="281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  <w:tr w:rsidR="00332FE9" w:rsidTr="00010797">
        <w:trPr>
          <w:cantSplit/>
          <w:trHeight w:val="1134"/>
        </w:trPr>
        <w:tc>
          <w:tcPr>
            <w:tcW w:w="562" w:type="dxa"/>
            <w:textDirection w:val="btLr"/>
          </w:tcPr>
          <w:p w:rsidR="00332FE9" w:rsidRPr="00132124" w:rsidRDefault="00132124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701" w:type="dxa"/>
            <w:gridSpan w:val="3"/>
          </w:tcPr>
          <w:p w:rsidR="00332FE9" w:rsidRPr="004254B4" w:rsidRDefault="00332FE9" w:rsidP="00132124"/>
          <w:p w:rsidR="00332FE9" w:rsidRDefault="00332FE9" w:rsidP="00132124"/>
          <w:p w:rsidR="00332FE9" w:rsidRDefault="00332FE9" w:rsidP="00132124">
            <w:pPr>
              <w:rPr>
                <w:b/>
              </w:rPr>
            </w:pPr>
          </w:p>
          <w:p w:rsidR="00132124" w:rsidRDefault="00132124" w:rsidP="00132124">
            <w:pPr>
              <w:rPr>
                <w:b/>
              </w:rPr>
            </w:pPr>
          </w:p>
          <w:p w:rsidR="00132124" w:rsidRDefault="00132124" w:rsidP="00132124">
            <w:pPr>
              <w:rPr>
                <w:b/>
              </w:rPr>
            </w:pPr>
          </w:p>
          <w:p w:rsidR="00132124" w:rsidRPr="004254B4" w:rsidRDefault="00132124" w:rsidP="00132124">
            <w:pPr>
              <w:rPr>
                <w:b/>
              </w:rPr>
            </w:pPr>
          </w:p>
        </w:tc>
        <w:tc>
          <w:tcPr>
            <w:tcW w:w="13154" w:type="dxa"/>
            <w:gridSpan w:val="5"/>
          </w:tcPr>
          <w:p w:rsidR="00332FE9" w:rsidRPr="00D14357" w:rsidRDefault="00993B42" w:rsidP="001D3299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Esercitazioni di laboratorio odontotecnico</w:t>
            </w:r>
          </w:p>
          <w:p w:rsidR="00993B42" w:rsidRPr="00D14357" w:rsidRDefault="00993B42" w:rsidP="001D3299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Disegno e modellazione odontotecnica</w:t>
            </w:r>
          </w:p>
          <w:p w:rsidR="00993B42" w:rsidRPr="00D14357" w:rsidRDefault="00993B42" w:rsidP="001D3299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Scienza dei materiali dentali</w:t>
            </w:r>
          </w:p>
          <w:p w:rsidR="00993B42" w:rsidRPr="00D14357" w:rsidRDefault="00993B42" w:rsidP="001D3299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Italiano</w:t>
            </w:r>
          </w:p>
          <w:p w:rsidR="00993B42" w:rsidRPr="00D14357" w:rsidRDefault="00993B42" w:rsidP="001D3299">
            <w:r w:rsidRPr="00D14357">
              <w:rPr>
                <w:sz w:val="24"/>
                <w:szCs w:val="24"/>
              </w:rPr>
              <w:t>Inglese</w:t>
            </w:r>
          </w:p>
          <w:p w:rsidR="00A25CF1" w:rsidRDefault="00A25CF1" w:rsidP="001D3299">
            <w:pPr>
              <w:rPr>
                <w:b/>
              </w:rPr>
            </w:pPr>
          </w:p>
          <w:p w:rsidR="00A25CF1" w:rsidRDefault="00A25CF1" w:rsidP="001D3299">
            <w:pPr>
              <w:rPr>
                <w:b/>
              </w:rPr>
            </w:pPr>
          </w:p>
          <w:p w:rsidR="00A25CF1" w:rsidRDefault="00A25CF1" w:rsidP="001D3299">
            <w:pPr>
              <w:rPr>
                <w:b/>
              </w:rPr>
            </w:pPr>
          </w:p>
          <w:p w:rsidR="00A25CF1" w:rsidRPr="004254B4" w:rsidRDefault="00A25CF1" w:rsidP="001D3299">
            <w:pPr>
              <w:rPr>
                <w:b/>
              </w:rPr>
            </w:pPr>
          </w:p>
        </w:tc>
        <w:tc>
          <w:tcPr>
            <w:tcW w:w="281" w:type="dxa"/>
          </w:tcPr>
          <w:p w:rsidR="00332FE9" w:rsidRDefault="00332FE9">
            <w:pPr>
              <w:rPr>
                <w:b/>
              </w:rPr>
            </w:pPr>
          </w:p>
          <w:p w:rsidR="00332FE9" w:rsidRPr="004254B4" w:rsidRDefault="00332FE9" w:rsidP="001D3299">
            <w:pPr>
              <w:rPr>
                <w:b/>
              </w:rPr>
            </w:pPr>
          </w:p>
        </w:tc>
      </w:tr>
    </w:tbl>
    <w:p w:rsidR="00D15BC7" w:rsidRDefault="00D15BC7"/>
    <w:p w:rsidR="00D15BC7" w:rsidRDefault="00D15BC7"/>
    <w:p w:rsidR="0016730B" w:rsidRDefault="0016730B"/>
    <w:p w:rsidR="0016730B" w:rsidRDefault="0016730B"/>
    <w:p w:rsidR="00907EAB" w:rsidRDefault="00907EAB"/>
    <w:p w:rsidR="00907EAB" w:rsidRDefault="00907EAB"/>
    <w:p w:rsidR="00907EAB" w:rsidRDefault="00907EAB"/>
    <w:p w:rsidR="00907EAB" w:rsidRDefault="00907EA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2581"/>
        <w:gridCol w:w="2835"/>
        <w:gridCol w:w="760"/>
        <w:gridCol w:w="4785"/>
        <w:gridCol w:w="3491"/>
      </w:tblGrid>
      <w:tr w:rsidR="00A25CF1" w:rsidRPr="00477A3E" w:rsidTr="005A1A47">
        <w:trPr>
          <w:trHeight w:val="692"/>
        </w:trPr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477A3E" w:rsidRDefault="00A25CF1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D15BC7" w:rsidRDefault="00A25CF1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25CF1" w:rsidRPr="00477A3E" w:rsidRDefault="00A25CF1" w:rsidP="005A1A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A25CF1" w:rsidTr="00A25CF1">
        <w:trPr>
          <w:trHeight w:val="396"/>
        </w:trPr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25CF1" w:rsidRPr="00477A3E" w:rsidRDefault="00A25CF1" w:rsidP="005A1A47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5CF1" w:rsidRDefault="00A25CF1" w:rsidP="005A1A47">
            <w:pPr>
              <w:rPr>
                <w:i/>
              </w:rPr>
            </w:pPr>
          </w:p>
          <w:p w:rsidR="003D712B" w:rsidRPr="00D15BC7" w:rsidRDefault="003D712B" w:rsidP="005A1A47">
            <w:pPr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A25CF1" w:rsidRDefault="00A25CF1" w:rsidP="005A1A47"/>
        </w:tc>
      </w:tr>
      <w:tr w:rsidR="00A25CF1" w:rsidRPr="00D15BC7" w:rsidTr="005A1A47">
        <w:trPr>
          <w:trHeight w:val="2969"/>
        </w:trPr>
        <w:tc>
          <w:tcPr>
            <w:tcW w:w="1242" w:type="dxa"/>
            <w:shd w:val="clear" w:color="auto" w:fill="E2EFD9" w:themeFill="accent6" w:themeFillTint="33"/>
          </w:tcPr>
          <w:p w:rsidR="00A25CF1" w:rsidRPr="004254B4" w:rsidRDefault="00A25CF1" w:rsidP="005A1A47">
            <w:pPr>
              <w:rPr>
                <w:b/>
                <w:sz w:val="28"/>
              </w:rPr>
            </w:pPr>
          </w:p>
        </w:tc>
        <w:tc>
          <w:tcPr>
            <w:tcW w:w="5416" w:type="dxa"/>
            <w:gridSpan w:val="2"/>
            <w:shd w:val="clear" w:color="auto" w:fill="E2EFD9" w:themeFill="accent6" w:themeFillTint="33"/>
          </w:tcPr>
          <w:p w:rsidR="00A25CF1" w:rsidRDefault="00A25CF1" w:rsidP="005A1A47">
            <w:pPr>
              <w:jc w:val="center"/>
              <w:rPr>
                <w:sz w:val="28"/>
              </w:rPr>
            </w:pPr>
            <w:r w:rsidRPr="00F273D4">
              <w:rPr>
                <w:sz w:val="28"/>
              </w:rPr>
              <w:t>Evidenze</w:t>
            </w:r>
          </w:p>
          <w:p w:rsidR="005E613E" w:rsidRDefault="005E613E" w:rsidP="005E613E">
            <w:pPr>
              <w:rPr>
                <w:sz w:val="28"/>
              </w:rPr>
            </w:pPr>
          </w:p>
          <w:p w:rsidR="005E613E" w:rsidRPr="00D14357" w:rsidRDefault="008A576B" w:rsidP="005E613E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 xml:space="preserve">Acquisire una buona conoscenza dell’anatomia e fisiologia della cavità orale per realizzare, previa prescrizione odontoiatrica, qualunque manufatto </w:t>
            </w:r>
            <w:proofErr w:type="gramStart"/>
            <w:r w:rsidRPr="00D14357">
              <w:rPr>
                <w:sz w:val="24"/>
                <w:szCs w:val="24"/>
              </w:rPr>
              <w:t>protesico( protesi</w:t>
            </w:r>
            <w:proofErr w:type="gramEnd"/>
            <w:r w:rsidRPr="00D14357">
              <w:rPr>
                <w:sz w:val="24"/>
                <w:szCs w:val="24"/>
              </w:rPr>
              <w:t xml:space="preserve"> fissa, protesi mobile, protesi combinata,</w:t>
            </w:r>
            <w:r w:rsidR="00B17F91" w:rsidRPr="00D14357">
              <w:rPr>
                <w:sz w:val="24"/>
                <w:szCs w:val="24"/>
              </w:rPr>
              <w:t xml:space="preserve"> protesi </w:t>
            </w:r>
            <w:proofErr w:type="spellStart"/>
            <w:r w:rsidR="00B17F91" w:rsidRPr="00D14357">
              <w:rPr>
                <w:sz w:val="24"/>
                <w:szCs w:val="24"/>
              </w:rPr>
              <w:t>implantare</w:t>
            </w:r>
            <w:proofErr w:type="spellEnd"/>
            <w:r w:rsidR="00B17F91" w:rsidRPr="00D14357">
              <w:rPr>
                <w:sz w:val="24"/>
                <w:szCs w:val="24"/>
              </w:rPr>
              <w:t xml:space="preserve"> e protesi ortodontica)</w:t>
            </w:r>
          </w:p>
          <w:p w:rsidR="002637D9" w:rsidRPr="00D14357" w:rsidRDefault="002637D9" w:rsidP="005E613E">
            <w:pPr>
              <w:rPr>
                <w:sz w:val="24"/>
                <w:szCs w:val="24"/>
              </w:rPr>
            </w:pPr>
          </w:p>
          <w:p w:rsidR="002637D9" w:rsidRPr="00D14357" w:rsidRDefault="002637D9" w:rsidP="005E613E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Sapere descrivere</w:t>
            </w:r>
            <w:r w:rsidR="0016730B" w:rsidRPr="00D14357">
              <w:rPr>
                <w:sz w:val="24"/>
                <w:szCs w:val="24"/>
              </w:rPr>
              <w:t xml:space="preserve"> le malattie principali del cavo orale ed eventuali complicanze</w:t>
            </w:r>
          </w:p>
          <w:p w:rsidR="002637D9" w:rsidRPr="00D14357" w:rsidRDefault="002637D9" w:rsidP="005E613E">
            <w:pPr>
              <w:rPr>
                <w:sz w:val="24"/>
                <w:szCs w:val="24"/>
              </w:rPr>
            </w:pPr>
          </w:p>
          <w:p w:rsidR="0016730B" w:rsidRPr="00D14357" w:rsidRDefault="002637D9" w:rsidP="005E613E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>Indicare i principali momenti della profilassi della carie</w:t>
            </w:r>
            <w:r w:rsidR="0016730B" w:rsidRPr="00D14357">
              <w:rPr>
                <w:sz w:val="24"/>
                <w:szCs w:val="24"/>
              </w:rPr>
              <w:t xml:space="preserve"> dentaria </w:t>
            </w:r>
          </w:p>
          <w:p w:rsidR="0016730B" w:rsidRPr="00D14357" w:rsidRDefault="0016730B" w:rsidP="005E613E">
            <w:pPr>
              <w:rPr>
                <w:sz w:val="24"/>
                <w:szCs w:val="24"/>
              </w:rPr>
            </w:pPr>
          </w:p>
          <w:p w:rsidR="002637D9" w:rsidRDefault="002637D9" w:rsidP="005E613E">
            <w:pPr>
              <w:rPr>
                <w:sz w:val="28"/>
              </w:rPr>
            </w:pPr>
          </w:p>
          <w:p w:rsidR="002637D9" w:rsidRDefault="002637D9" w:rsidP="005E613E">
            <w:pPr>
              <w:rPr>
                <w:sz w:val="28"/>
              </w:rPr>
            </w:pPr>
          </w:p>
          <w:p w:rsidR="00B17F91" w:rsidRDefault="00B17F91" w:rsidP="005E613E">
            <w:pPr>
              <w:rPr>
                <w:sz w:val="28"/>
              </w:rPr>
            </w:pPr>
          </w:p>
          <w:p w:rsidR="00B17F91" w:rsidRPr="00F273D4" w:rsidRDefault="00B17F91" w:rsidP="005E613E">
            <w:pPr>
              <w:rPr>
                <w:sz w:val="28"/>
              </w:rPr>
            </w:pPr>
          </w:p>
        </w:tc>
        <w:tc>
          <w:tcPr>
            <w:tcW w:w="760" w:type="dxa"/>
            <w:shd w:val="clear" w:color="auto" w:fill="E2EFD9" w:themeFill="accent6" w:themeFillTint="33"/>
          </w:tcPr>
          <w:p w:rsidR="00A25CF1" w:rsidRPr="004254B4" w:rsidRDefault="00A25CF1" w:rsidP="005A1A47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40799C" w:rsidRDefault="0040799C" w:rsidP="0040799C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Compiti significativi</w:t>
            </w:r>
          </w:p>
          <w:p w:rsidR="0040799C" w:rsidRDefault="0040799C" w:rsidP="0040799C">
            <w:pPr>
              <w:rPr>
                <w:b/>
                <w:i/>
                <w:sz w:val="28"/>
              </w:rPr>
            </w:pPr>
          </w:p>
          <w:p w:rsidR="0040799C" w:rsidRPr="00D14357" w:rsidRDefault="0040799C" w:rsidP="0040799C">
            <w:pPr>
              <w:rPr>
                <w:sz w:val="24"/>
                <w:szCs w:val="24"/>
              </w:rPr>
            </w:pPr>
            <w:r w:rsidRPr="00D14357">
              <w:rPr>
                <w:sz w:val="24"/>
                <w:szCs w:val="24"/>
              </w:rPr>
              <w:t xml:space="preserve">Relazione scritta sulla sindrome algico-disfunzionale dell’ATM che si manifesta soprattutto nelle donne e comprendente tutte le turbe che si manifestano con l’insorgenza di dolore localizzato o diffuso in rapporto ad un fenomeno di incoordinazione dei muscoli masticatori per cause anatomiche o psichiche. </w:t>
            </w:r>
            <w:r w:rsidR="004C6C7D" w:rsidRPr="00D14357">
              <w:rPr>
                <w:sz w:val="24"/>
                <w:szCs w:val="24"/>
              </w:rPr>
              <w:t>Presentare</w:t>
            </w:r>
            <w:r w:rsidR="002C4719" w:rsidRPr="00D14357">
              <w:rPr>
                <w:sz w:val="24"/>
                <w:szCs w:val="24"/>
              </w:rPr>
              <w:t>,</w:t>
            </w:r>
            <w:r w:rsidR="00B17F91" w:rsidRPr="00D14357">
              <w:rPr>
                <w:sz w:val="24"/>
                <w:szCs w:val="24"/>
              </w:rPr>
              <w:t xml:space="preserve"> in formato digitale, la carie dentaria e, </w:t>
            </w:r>
            <w:proofErr w:type="spellStart"/>
            <w:r w:rsidR="00B17F91" w:rsidRPr="00D14357">
              <w:rPr>
                <w:sz w:val="24"/>
                <w:szCs w:val="24"/>
              </w:rPr>
              <w:t>sottoforma</w:t>
            </w:r>
            <w:proofErr w:type="spellEnd"/>
            <w:r w:rsidR="00B17F91" w:rsidRPr="00D14357">
              <w:rPr>
                <w:sz w:val="24"/>
                <w:szCs w:val="24"/>
              </w:rPr>
              <w:t xml:space="preserve"> di opuscolo informativo, le regole fond</w:t>
            </w:r>
            <w:r w:rsidR="002637D9" w:rsidRPr="00D14357">
              <w:rPr>
                <w:sz w:val="24"/>
                <w:szCs w:val="24"/>
              </w:rPr>
              <w:t xml:space="preserve">amentali per avere denti sani </w:t>
            </w:r>
          </w:p>
          <w:p w:rsidR="005E613E" w:rsidRPr="00D14357" w:rsidRDefault="005E613E" w:rsidP="0040799C">
            <w:pPr>
              <w:rPr>
                <w:sz w:val="24"/>
                <w:szCs w:val="24"/>
              </w:rPr>
            </w:pPr>
          </w:p>
          <w:p w:rsidR="004C6C7D" w:rsidRDefault="004C6C7D" w:rsidP="0040799C">
            <w:pPr>
              <w:rPr>
                <w:sz w:val="28"/>
              </w:rPr>
            </w:pPr>
          </w:p>
          <w:p w:rsidR="004C6C7D" w:rsidRPr="0040799C" w:rsidRDefault="004C6C7D" w:rsidP="0040799C">
            <w:pPr>
              <w:rPr>
                <w:sz w:val="28"/>
              </w:rPr>
            </w:pPr>
          </w:p>
        </w:tc>
      </w:tr>
    </w:tbl>
    <w:p w:rsidR="008F4283" w:rsidRDefault="008F4283"/>
    <w:p w:rsidR="00E24545" w:rsidRDefault="00E24545" w:rsidP="00E24545"/>
    <w:p w:rsidR="003D712B" w:rsidRDefault="003D712B" w:rsidP="00E24545"/>
    <w:p w:rsidR="003D712B" w:rsidRDefault="003D712B" w:rsidP="00E24545"/>
    <w:p w:rsidR="003D712B" w:rsidRDefault="003D712B" w:rsidP="00E24545"/>
    <w:p w:rsidR="003D712B" w:rsidRDefault="003D712B" w:rsidP="00E24545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222"/>
        <w:gridCol w:w="183"/>
        <w:gridCol w:w="3032"/>
        <w:gridCol w:w="3148"/>
        <w:gridCol w:w="67"/>
        <w:gridCol w:w="3215"/>
      </w:tblGrid>
      <w:tr w:rsidR="00E24545" w:rsidRPr="00F810C0" w:rsidTr="005A1A47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24545" w:rsidRPr="00D15BC7" w:rsidRDefault="00E24545" w:rsidP="005A1A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V ANNO </w:t>
            </w:r>
          </w:p>
        </w:tc>
      </w:tr>
      <w:tr w:rsidR="00E24545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E24545" w:rsidRPr="00D15BC7" w:rsidRDefault="00E24545" w:rsidP="005A1A47">
            <w:pPr>
              <w:rPr>
                <w:b/>
                <w:i/>
              </w:rPr>
            </w:pPr>
          </w:p>
        </w:tc>
      </w:tr>
      <w:tr w:rsidR="00E24545" w:rsidRPr="00F810C0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E24545" w:rsidRPr="00F810C0" w:rsidTr="005A1A47">
        <w:tc>
          <w:tcPr>
            <w:tcW w:w="38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22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E24545" w:rsidRPr="00D15BC7" w:rsidRDefault="00E24545" w:rsidP="005A1A4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E24545" w:rsidRPr="00477A3E" w:rsidRDefault="00E24545" w:rsidP="005A1A47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4</w:t>
            </w:r>
          </w:p>
        </w:tc>
      </w:tr>
      <w:tr w:rsidR="00E24545" w:rsidTr="005A1A47">
        <w:tc>
          <w:tcPr>
            <w:tcW w:w="3822" w:type="dxa"/>
          </w:tcPr>
          <w:p w:rsidR="00E24545" w:rsidRPr="000A1C77" w:rsidRDefault="000B29CB" w:rsidP="005A1A47">
            <w:pPr>
              <w:rPr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Acquisizione conoscenze e relativa esecuzione di compiti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Autonomia e rielaborazione critica delle conoscenze</w:t>
            </w: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Abilità lingui</w:t>
            </w:r>
            <w:r w:rsidR="00804FF6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stiche ed espressive; lessico e terminologia specifici</w:t>
            </w: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della disciplina</w:t>
            </w: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Ricerca e gestione delle informazioni</w:t>
            </w:r>
          </w:p>
          <w:p w:rsidR="00525C10" w:rsidRPr="000A1C77" w:rsidRDefault="00525C10" w:rsidP="00525C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sz w:val="24"/>
                <w:szCs w:val="24"/>
              </w:rPr>
            </w:pP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</w:tc>
        <w:tc>
          <w:tcPr>
            <w:tcW w:w="2222" w:type="dxa"/>
          </w:tcPr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Ha conoscenze sufficienti,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non</w:t>
            </w:r>
            <w:proofErr w:type="gramEnd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commette errori nell’esecuzione di compiti semplici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Impreciso nell’effettuare sintesi, presenta qualche spunto di autonomia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Possiede una terminologia accettabile ed una esposizione poco fluente</w:t>
            </w:r>
            <w:r w:rsidR="00525C10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525C10" w:rsidP="005A1A47">
            <w:pPr>
              <w:rPr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Sufficiente impegno nel ricercare e gestire le informazioni</w:t>
            </w:r>
          </w:p>
        </w:tc>
        <w:tc>
          <w:tcPr>
            <w:tcW w:w="3215" w:type="dxa"/>
            <w:gridSpan w:val="2"/>
          </w:tcPr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Conoscenze buone, non commette errori </w:t>
            </w: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nell’esecuzione di compiti complessi                    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Autonomo nella sintesi con discreto grado di approfondimento</w:t>
            </w:r>
            <w:r w:rsidR="00525C10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Espone con chiarezza e usa una terminologia appropriata                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525C10" w:rsidP="005A1A47">
            <w:pPr>
              <w:rPr>
                <w:i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Ricerca e gestisce le informazioni in maniera corretta</w:t>
            </w:r>
          </w:p>
        </w:tc>
        <w:tc>
          <w:tcPr>
            <w:tcW w:w="3215" w:type="dxa"/>
            <w:gridSpan w:val="2"/>
          </w:tcPr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Conoscenze approfondite che </w:t>
            </w:r>
            <w:proofErr w:type="gramStart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gli  consentono</w:t>
            </w:r>
            <w:proofErr w:type="gramEnd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 eseguire con autonomia compiti complessi                                     </w:t>
            </w: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0B29CB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Sintetizza in modo corretto ed effettua valutazioni personali ed autonome 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Espone in maniera chiara e precisa, adottando in maniera esperta la terminologia specifica</w:t>
            </w:r>
            <w:r w:rsidR="0035004F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35004F" w:rsidRPr="000A1C77" w:rsidRDefault="0035004F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4545" w:rsidRPr="000A1C77" w:rsidRDefault="0035004F" w:rsidP="005A1A47">
            <w:pPr>
              <w:rPr>
                <w:i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Ricerca e gestisce le informazioni </w:t>
            </w:r>
            <w:proofErr w:type="gramStart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con  una</w:t>
            </w:r>
            <w:proofErr w:type="gramEnd"/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certa padronanza</w:t>
            </w:r>
          </w:p>
        </w:tc>
        <w:tc>
          <w:tcPr>
            <w:tcW w:w="3215" w:type="dxa"/>
          </w:tcPr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Conoscenze complete ed approfondite, grazie alle quali </w:t>
            </w: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esegue brillantemente compiti piuttosto complessi                     </w:t>
            </w: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9CB" w:rsidRPr="000A1C77" w:rsidRDefault="000B29CB" w:rsidP="000B29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Ottime capacità di sintesi ed eccellente rielaborazione critica delle conoscenze</w:t>
            </w: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5C10" w:rsidRPr="000A1C77" w:rsidRDefault="00525C10" w:rsidP="005A1A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525C10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Utilizzo eccellente della terminologia appropriata ed espone con estrema chiarezza e piena autonomia</w:t>
            </w:r>
            <w:r w:rsidR="0035004F"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241" w:rsidRPr="000A1C77" w:rsidRDefault="008C7241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04F" w:rsidRPr="000A1C77" w:rsidRDefault="0035004F" w:rsidP="003500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C77">
              <w:rPr>
                <w:rFonts w:ascii="Times New Roman" w:eastAsia="Calibri" w:hAnsi="Times New Roman" w:cs="Times New Roman"/>
                <w:sz w:val="24"/>
                <w:szCs w:val="24"/>
              </w:rPr>
              <w:t>Ottimo l’utilizzo delle risorse informatiche ed ottima la gestione delle informazioni</w:t>
            </w:r>
          </w:p>
          <w:p w:rsidR="00E24545" w:rsidRPr="000A1C77" w:rsidRDefault="00E24545" w:rsidP="005A1A47">
            <w:pPr>
              <w:rPr>
                <w:sz w:val="24"/>
                <w:szCs w:val="24"/>
              </w:rPr>
            </w:pP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565AB"/>
    <w:multiLevelType w:val="hybridMultilevel"/>
    <w:tmpl w:val="62FA71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CC0"/>
    <w:multiLevelType w:val="hybridMultilevel"/>
    <w:tmpl w:val="8FB47F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10269"/>
    <w:rsid w:val="00010797"/>
    <w:rsid w:val="000A1C77"/>
    <w:rsid w:val="000B29CB"/>
    <w:rsid w:val="000C10B0"/>
    <w:rsid w:val="00132124"/>
    <w:rsid w:val="0016730B"/>
    <w:rsid w:val="001A6BA5"/>
    <w:rsid w:val="002637D9"/>
    <w:rsid w:val="002C4719"/>
    <w:rsid w:val="00332FE9"/>
    <w:rsid w:val="0035004F"/>
    <w:rsid w:val="003959B2"/>
    <w:rsid w:val="003970DA"/>
    <w:rsid w:val="003D143A"/>
    <w:rsid w:val="003D329D"/>
    <w:rsid w:val="003D712B"/>
    <w:rsid w:val="0040799C"/>
    <w:rsid w:val="004254B4"/>
    <w:rsid w:val="004455D8"/>
    <w:rsid w:val="00477A3E"/>
    <w:rsid w:val="004A4900"/>
    <w:rsid w:val="004C6C7D"/>
    <w:rsid w:val="00510FEF"/>
    <w:rsid w:val="00525C10"/>
    <w:rsid w:val="00594039"/>
    <w:rsid w:val="005A7A17"/>
    <w:rsid w:val="005E613E"/>
    <w:rsid w:val="0063249D"/>
    <w:rsid w:val="00666CC0"/>
    <w:rsid w:val="006B77BE"/>
    <w:rsid w:val="006D3245"/>
    <w:rsid w:val="006F090B"/>
    <w:rsid w:val="00721298"/>
    <w:rsid w:val="00747D32"/>
    <w:rsid w:val="0079006A"/>
    <w:rsid w:val="007A591B"/>
    <w:rsid w:val="00804FF6"/>
    <w:rsid w:val="008A50A7"/>
    <w:rsid w:val="008A576B"/>
    <w:rsid w:val="008C7241"/>
    <w:rsid w:val="008F4283"/>
    <w:rsid w:val="00907EAB"/>
    <w:rsid w:val="009426C9"/>
    <w:rsid w:val="0095634D"/>
    <w:rsid w:val="00964C61"/>
    <w:rsid w:val="009758D1"/>
    <w:rsid w:val="00980855"/>
    <w:rsid w:val="00993B42"/>
    <w:rsid w:val="009B6570"/>
    <w:rsid w:val="00A030A0"/>
    <w:rsid w:val="00A25CF1"/>
    <w:rsid w:val="00A6065A"/>
    <w:rsid w:val="00A92467"/>
    <w:rsid w:val="00AF0E8E"/>
    <w:rsid w:val="00AF3F65"/>
    <w:rsid w:val="00B17F91"/>
    <w:rsid w:val="00B47966"/>
    <w:rsid w:val="00B75579"/>
    <w:rsid w:val="00C40FF5"/>
    <w:rsid w:val="00C820AF"/>
    <w:rsid w:val="00CB7168"/>
    <w:rsid w:val="00CD3BAE"/>
    <w:rsid w:val="00D14357"/>
    <w:rsid w:val="00D15BC7"/>
    <w:rsid w:val="00D541D4"/>
    <w:rsid w:val="00D608E9"/>
    <w:rsid w:val="00D61AF6"/>
    <w:rsid w:val="00D67008"/>
    <w:rsid w:val="00DF5DBA"/>
    <w:rsid w:val="00E0019C"/>
    <w:rsid w:val="00E03B6A"/>
    <w:rsid w:val="00E24545"/>
    <w:rsid w:val="00F02E27"/>
    <w:rsid w:val="00F273D4"/>
    <w:rsid w:val="00F8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8C368-478B-485D-B6DF-D3DA9A6C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A6B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9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Gianluca</cp:lastModifiedBy>
  <cp:revision>10</cp:revision>
  <dcterms:created xsi:type="dcterms:W3CDTF">2017-10-17T07:05:00Z</dcterms:created>
  <dcterms:modified xsi:type="dcterms:W3CDTF">2017-10-19T14:19:00Z</dcterms:modified>
</cp:coreProperties>
</file>